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7E" w:rsidRDefault="00425B7E" w:rsidP="00695740">
      <w:pPr>
        <w:pStyle w:val="StandardWeb"/>
        <w:rPr>
          <w:rFonts w:ascii="Arial" w:hAnsi="Arial" w:cs="Arial"/>
          <w:b/>
        </w:rPr>
      </w:pPr>
      <w:bookmarkStart w:id="0" w:name="_GoBack"/>
      <w:bookmarkEnd w:id="0"/>
    </w:p>
    <w:p w:rsidR="00695740" w:rsidRDefault="00DB7A6C" w:rsidP="00695740">
      <w:pPr>
        <w:pStyle w:val="StandardWeb"/>
        <w:rPr>
          <w:rFonts w:ascii="Arial" w:hAnsi="Arial" w:cs="Arial"/>
          <w:b/>
        </w:rPr>
      </w:pPr>
      <w:r w:rsidRPr="00DB7A6C">
        <w:rPr>
          <w:rFonts w:ascii="Arial" w:hAnsi="Arial" w:cs="Arial"/>
          <w:b/>
        </w:rPr>
        <w:t>Folgende</w:t>
      </w:r>
      <w:r w:rsidRPr="00425B7E">
        <w:rPr>
          <w:rFonts w:ascii="Arial" w:hAnsi="Arial" w:cs="Arial"/>
          <w:b/>
        </w:rPr>
        <w:t xml:space="preserve"> </w:t>
      </w:r>
      <w:r w:rsidR="00470A0D">
        <w:rPr>
          <w:rFonts w:ascii="Arial" w:hAnsi="Arial" w:cs="Arial"/>
          <w:b/>
        </w:rPr>
        <w:t>180</w:t>
      </w:r>
      <w:r w:rsidR="00695740" w:rsidRPr="00425B7E">
        <w:rPr>
          <w:rFonts w:ascii="Arial" w:hAnsi="Arial" w:cs="Arial"/>
          <w:b/>
        </w:rPr>
        <w:t xml:space="preserve"> </w:t>
      </w:r>
      <w:r w:rsidRPr="00DB7A6C">
        <w:rPr>
          <w:rFonts w:ascii="Arial" w:hAnsi="Arial" w:cs="Arial"/>
          <w:b/>
        </w:rPr>
        <w:t>Bibliotheken nehmen am LESESOMMER 201</w:t>
      </w:r>
      <w:r w:rsidR="00CF610C">
        <w:rPr>
          <w:rFonts w:ascii="Arial" w:hAnsi="Arial" w:cs="Arial"/>
          <w:b/>
        </w:rPr>
        <w:t>7</w:t>
      </w:r>
      <w:r w:rsidRPr="00DB7A6C">
        <w:rPr>
          <w:rFonts w:ascii="Arial" w:hAnsi="Arial" w:cs="Arial"/>
          <w:b/>
        </w:rPr>
        <w:t xml:space="preserve"> teil:</w:t>
      </w:r>
      <w:r w:rsidR="00425B7E">
        <w:rPr>
          <w:rFonts w:ascii="Arial" w:hAnsi="Arial" w:cs="Arial"/>
          <w:b/>
        </w:rPr>
        <w:br/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"/>
        <w:gridCol w:w="7042"/>
      </w:tblGrid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Adenau, Stadtbibliothek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Altendiez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Gemeindebücherei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Altenkirchen, EÖB (D)</w:t>
            </w:r>
            <w:r w:rsidRPr="00470A0D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Altrip, Gemeindebücherei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Alzey, Stadtbücherei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Alzey-Weinheim, KÖB St. Gallus (MZ)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Annweiler, Stadtbücherei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Asbach-</w:t>
            </w:r>
            <w:proofErr w:type="spellStart"/>
            <w:r w:rsidRPr="00470A0D">
              <w:rPr>
                <w:rFonts w:ascii="Arial" w:hAnsi="Arial" w:cs="Arial"/>
                <w:color w:val="000000"/>
              </w:rPr>
              <w:t>Kircheib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EÖB (D)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Aspisheim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Gemeindebücherei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Bad Dürkheim, Stadtbücherei</w:t>
            </w:r>
            <w:r w:rsidRPr="00470A0D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Bad Kreuznach, Stadtbibliothek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Bad Neuenahr-Ahrweiler, Stadtbibliothek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Bannberscheid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Gemeindebücherei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Baumholder, Stadtbücherei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Bechhofen, Gemeindebücherei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Bellheim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Gemeindebücherei</w:t>
            </w:r>
            <w:r w:rsidRPr="00470A0D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 xml:space="preserve">Betzdorf, </w:t>
            </w:r>
            <w:proofErr w:type="spellStart"/>
            <w:r w:rsidRPr="00470A0D">
              <w:rPr>
                <w:rFonts w:ascii="Arial" w:hAnsi="Arial" w:cs="Arial"/>
                <w:color w:val="000000"/>
              </w:rPr>
              <w:t>Ökum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. Stadtbücherei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Billigheim-</w:t>
            </w:r>
            <w:proofErr w:type="spellStart"/>
            <w:r w:rsidRPr="00470A0D">
              <w:rPr>
                <w:rFonts w:ascii="Arial" w:hAnsi="Arial" w:cs="Arial"/>
                <w:color w:val="000000"/>
              </w:rPr>
              <w:t>Ingenheim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 xml:space="preserve">, Gemeindebücherei  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Bingen, Stadtbibliothek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Birkenfeld, Stadtbücherei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Birken-</w:t>
            </w:r>
            <w:proofErr w:type="spellStart"/>
            <w:r w:rsidRPr="00470A0D">
              <w:rPr>
                <w:rFonts w:ascii="Arial" w:hAnsi="Arial" w:cs="Arial"/>
                <w:color w:val="000000"/>
              </w:rPr>
              <w:t>Honigsessen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KÖB St. Elisabeth (K)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Bobenheim-Roxheim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Gemeindebücherei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Böhl-</w:t>
            </w:r>
            <w:proofErr w:type="spellStart"/>
            <w:r w:rsidRPr="00470A0D">
              <w:rPr>
                <w:rFonts w:ascii="Arial" w:hAnsi="Arial" w:cs="Arial"/>
                <w:color w:val="000000"/>
              </w:rPr>
              <w:t>Iggelheim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KÖB Allerheiligen (SP)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Böhl-</w:t>
            </w:r>
            <w:proofErr w:type="spellStart"/>
            <w:r w:rsidRPr="00470A0D">
              <w:rPr>
                <w:rFonts w:ascii="Arial" w:hAnsi="Arial" w:cs="Arial"/>
                <w:color w:val="000000"/>
              </w:rPr>
              <w:t>Iggelheim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KÖB St. Simon und Judas (SP)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</w:pPr>
            <w:r w:rsidRPr="00470A0D">
              <w:rPr>
                <w:rFonts w:ascii="Arial" w:hAnsi="Arial" w:cs="Arial"/>
                <w:color w:val="000000"/>
                <w:lang w:val="en-US"/>
              </w:rPr>
              <w:t xml:space="preserve">Boppard (Bad </w:t>
            </w:r>
            <w:proofErr w:type="spellStart"/>
            <w:r w:rsidRPr="00470A0D">
              <w:rPr>
                <w:rFonts w:ascii="Arial" w:hAnsi="Arial" w:cs="Arial"/>
                <w:color w:val="000000"/>
                <w:lang w:val="en-US"/>
              </w:rPr>
              <w:t>Salzig</w:t>
            </w:r>
            <w:proofErr w:type="spellEnd"/>
            <w:r w:rsidRPr="00470A0D">
              <w:rPr>
                <w:rFonts w:ascii="Arial" w:hAnsi="Arial" w:cs="Arial"/>
                <w:color w:val="000000"/>
                <w:lang w:val="en-US"/>
              </w:rPr>
              <w:t xml:space="preserve">), KÖB St. </w:t>
            </w:r>
            <w:proofErr w:type="spellStart"/>
            <w:r w:rsidRPr="00470A0D">
              <w:rPr>
                <w:rFonts w:ascii="Arial" w:hAnsi="Arial" w:cs="Arial"/>
                <w:color w:val="000000"/>
                <w:lang w:val="en-US"/>
              </w:rPr>
              <w:t>Ägidus</w:t>
            </w:r>
            <w:proofErr w:type="spellEnd"/>
            <w:r w:rsidRPr="00470A0D">
              <w:rPr>
                <w:rFonts w:ascii="Arial" w:hAnsi="Arial" w:cs="Arial"/>
                <w:color w:val="000000"/>
                <w:lang w:val="en-US"/>
              </w:rPr>
              <w:t xml:space="preserve"> Bad </w:t>
            </w:r>
            <w:proofErr w:type="spellStart"/>
            <w:r w:rsidRPr="00470A0D">
              <w:rPr>
                <w:rFonts w:ascii="Arial" w:hAnsi="Arial" w:cs="Arial"/>
                <w:color w:val="000000"/>
                <w:lang w:val="en-US"/>
              </w:rPr>
              <w:t>Salzig</w:t>
            </w:r>
            <w:proofErr w:type="spellEnd"/>
            <w:r w:rsidRPr="00470A0D">
              <w:rPr>
                <w:rFonts w:ascii="Arial" w:hAnsi="Arial" w:cs="Arial"/>
                <w:color w:val="000000"/>
                <w:lang w:val="en-US"/>
              </w:rPr>
              <w:t xml:space="preserve"> (TR)</w:t>
            </w:r>
            <w:r w:rsidRPr="00470A0D"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Boppard, Stadtbücherei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Brachbach, KÖB St. Josef (TR)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Bruchmühlbach-Miesau, Medienzentren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Buch, Gemeindebücherei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Büchenbeuren, EÖB (D)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Burgschwalbach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Gemeindebücherei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Contwig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Gemeindebücherei</w:t>
            </w:r>
            <w:r w:rsidRPr="00470A0D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Dahn, KÖB St. Laurentius (SP)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Dannstadt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Gemeindebücherei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Dexheim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Kinder- und Jugendbücherei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Dienheim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KÖB St. Josef (MZ)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Diez, Stadtbibliothek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Edenkoben, KÖB St. Ludwig (SP)</w:t>
            </w:r>
            <w:r w:rsidRPr="00470A0D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Eisenberg, Verbandsgemeindebücherei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Emmelshausen, Stadtbücherei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lastRenderedPageBreak/>
              <w:t>41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 xml:space="preserve">Essenheim, Gemeindebücherei 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Frankenthal, Stadtbücherei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Freinsheim, Stadtbücherei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Gau-</w:t>
            </w:r>
            <w:proofErr w:type="spellStart"/>
            <w:r w:rsidRPr="00470A0D">
              <w:rPr>
                <w:rFonts w:ascii="Arial" w:hAnsi="Arial" w:cs="Arial"/>
                <w:color w:val="000000"/>
              </w:rPr>
              <w:t>Bischhofsheim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KÖB St. Petrus (MZ)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Germersheim, Stadtbibliothek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 xml:space="preserve">Göllheim, Gemeindebücherei  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Gossersweiler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 xml:space="preserve">, KÖB St. </w:t>
            </w:r>
            <w:proofErr w:type="spellStart"/>
            <w:r w:rsidRPr="00470A0D">
              <w:rPr>
                <w:rFonts w:ascii="Arial" w:hAnsi="Arial" w:cs="Arial"/>
                <w:color w:val="000000"/>
              </w:rPr>
              <w:t>Cyriakus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 xml:space="preserve"> (SP)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Grünstadt, Stadtbücherei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Gückingen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Gemeindebücherei Lesefuchs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Guntersblum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Gemeindebücherei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Hachenburg, Stadtbücherei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Hahnheim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KÖB Drei Könige (MZ)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Hahnstätten, Gemeindebücherei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Halsenbach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KÖB St. Lambertus (TR)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 xml:space="preserve">Hamm/Sieg, EÖB (D) 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Haßloch, Gemeindebücherei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Hauenstein, Gemeinde- und Pfarrbücherei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Heidesheim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KÖB St. Philippus und Jakobus (MZ)</w:t>
            </w:r>
            <w:r w:rsidRPr="00470A0D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Heiligenroth, Gemeindebücherei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Heltersberg, Gemeindebücherei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Hermersberg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KÖB St. Johannes der Täufer (SP)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Heßheim, Gemeindebücherei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Hettenleidelheim, KÖGB (SP)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Heuchelheim-Klingen, Gemeindebücherei</w:t>
            </w:r>
            <w:r w:rsidRPr="00470A0D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Hilgert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Gemeindebücherei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Hillesheim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KÖB St. Martin (TR)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Hillscheid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KÖB St. Josef (K)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Hochspeyer, Gemeindebücherei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Höhr-Grenzhausen, Stadtbücherei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Holzhausen an der Haide, Haide 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Holzheim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 xml:space="preserve">, Gemeindebücherei 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Idar-Oberstein, Stadtbücherei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Igel, Gemeindebücherei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Jockgrim, Gemeindebücherei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Kaiserslautern, Pfalzbibliothek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Kandel, Stadtbücherei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Kastellaun, Öffentliche Bibliothek und Schulbibliothek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Katzweiler, KÖB Mariä Himmelfahrt (SP)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Kerzenheim, Gemeindebücherei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Kirchheimbolanden, Stadtbibliothek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Kirn, Stadtbücherei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Kleinsteinhausen,Gemeindebücherei</w:t>
            </w:r>
            <w:proofErr w:type="spellEnd"/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Koblenz, Stadtbibliothek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Kölbingen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KÖB Mariä Heimsuchung (LI)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lastRenderedPageBreak/>
              <w:t>85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Konz, Stadtbibliothek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 xml:space="preserve">Kusel, Kreis- und Stadtbücherei 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Landau, Stadtbibliothek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Landau-</w:t>
            </w:r>
            <w:proofErr w:type="spellStart"/>
            <w:r w:rsidRPr="00470A0D">
              <w:rPr>
                <w:rFonts w:ascii="Arial" w:hAnsi="Arial" w:cs="Arial"/>
                <w:color w:val="000000"/>
              </w:rPr>
              <w:t>Arzheim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KÖB St. Georg (SP)</w:t>
            </w:r>
            <w:r w:rsidRPr="00470A0D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Landstuhl, Stadtbücherei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Langenbach, Gemeindebücherei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Laurenburg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Gemeindebücherei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Leimersdorf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KÖB St. Stephanus (TR)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Limburgerhof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Gemeindebücherei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Lingenfeld, Gemeindebücherei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Lohrheim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Gemeindebücherei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Lörzweiler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KÖB St. Michael (MZ)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  <w:lang w:val="en-US"/>
              </w:rPr>
              <w:t>Lösnich</w:t>
            </w:r>
            <w:proofErr w:type="spellEnd"/>
            <w:r w:rsidRPr="00470A0D">
              <w:rPr>
                <w:rFonts w:ascii="Arial" w:hAnsi="Arial" w:cs="Arial"/>
                <w:color w:val="000000"/>
                <w:lang w:val="en-US"/>
              </w:rPr>
              <w:t>, KÖB St. Vitus (TR)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Ludwigshafen-Oggersheim, KÖB Maria Himmelfahrt (SP)</w:t>
            </w:r>
            <w:r w:rsidRPr="00470A0D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470A0D">
              <w:rPr>
                <w:rFonts w:ascii="Arial" w:hAnsi="Arial" w:cs="Arial"/>
                <w:color w:val="000000"/>
                <w:lang w:val="en-US"/>
              </w:rPr>
              <w:t>Lutzerath, KÖB St. Stephanus (TR)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Mainz, Öffentliche Bücherei - Anna Seghers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Meisenheim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Öffentliche 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Mettenheim, Gemeindebücherei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  <w:lang w:val="en-US"/>
              </w:rPr>
              <w:t>Morbach</w:t>
            </w:r>
            <w:proofErr w:type="spellEnd"/>
            <w:r w:rsidRPr="00470A0D">
              <w:rPr>
                <w:rFonts w:ascii="Arial" w:hAnsi="Arial" w:cs="Arial"/>
                <w:color w:val="000000"/>
                <w:lang w:val="en-US"/>
              </w:rPr>
              <w:t>, KÖB St. Anna (TR)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Mudersbach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KÖB St. Matthias (TR)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Mutterstadt, Gemeindebücherei</w:t>
            </w:r>
            <w:r w:rsidRPr="00470A0D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Nassau, Stadtbibliothek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Nauroth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Gemeindebücherei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Neuhofen, Gemeindebücherei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Neustadt/Wied, Gemeindebücherei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Neustadt/</w:t>
            </w:r>
            <w:proofErr w:type="spellStart"/>
            <w:r w:rsidRPr="00470A0D">
              <w:rPr>
                <w:rFonts w:ascii="Arial" w:hAnsi="Arial" w:cs="Arial"/>
                <w:color w:val="000000"/>
              </w:rPr>
              <w:t>Wstr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., Stadtbücherei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Neustadt/</w:t>
            </w:r>
            <w:proofErr w:type="spellStart"/>
            <w:r w:rsidRPr="00470A0D">
              <w:rPr>
                <w:rFonts w:ascii="Arial" w:hAnsi="Arial" w:cs="Arial"/>
                <w:color w:val="000000"/>
              </w:rPr>
              <w:t>Wstr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.-Hambach, KÖB St. Jakobus (SP)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Niederfischbach, KÖB St. Mauritius und Gefährten (TR)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Niederkirchen, KÖB St. Martin (SP)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Nierstein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Stadtbücherei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Nistertal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 xml:space="preserve">, KÖB Maria Himmelfahrt (LI)  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 xml:space="preserve">Ober </w:t>
            </w:r>
            <w:proofErr w:type="spellStart"/>
            <w:r w:rsidRPr="00470A0D">
              <w:rPr>
                <w:rFonts w:ascii="Arial" w:hAnsi="Arial" w:cs="Arial"/>
                <w:color w:val="000000"/>
              </w:rPr>
              <w:t>Kostenz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EÖB für Kinder und Jugendliche (D)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Ober-Olm, Gemeindebücherei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Obrigheim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Schul- und Gemeindebücherei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Ochtendung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KÖB (TR)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Offenbach/Queich, Gemeindebücherei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Osthofen, Schul- und Stadtbücherei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 xml:space="preserve">Otterstadt, KÖB  </w:t>
            </w:r>
            <w:proofErr w:type="spellStart"/>
            <w:r w:rsidRPr="00470A0D">
              <w:rPr>
                <w:rFonts w:ascii="Arial" w:hAnsi="Arial" w:cs="Arial"/>
                <w:color w:val="000000"/>
              </w:rPr>
              <w:t>Remigiusbücherei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 xml:space="preserve"> (SP)</w:t>
            </w:r>
            <w:r w:rsidRPr="00470A0D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Pirmasens, Stadtbücherei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Prüm, Zentralbücherei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 xml:space="preserve">Puderbach, </w:t>
            </w:r>
            <w:proofErr w:type="spellStart"/>
            <w:r w:rsidRPr="00470A0D">
              <w:rPr>
                <w:rFonts w:ascii="Arial" w:hAnsi="Arial" w:cs="Arial"/>
                <w:color w:val="000000"/>
              </w:rPr>
              <w:t>Evang.Gemeindebücherei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 xml:space="preserve"> (D)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Ramsen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Christl. Öffentl. Bücherei (SP)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Ramstein-Miesenbach, Stadtbücherei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Ransbach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-Baumbach, KÖB St. Markus (LI)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lastRenderedPageBreak/>
              <w:t>129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Remagen, EÖB (D)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Remagen-Oberwinter, EÖB (D)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Rengsdorf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VG-Bücherei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Rheinböllen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Stadtbücherei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Rieschweiler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-Mühlbach, Gemeindebücherei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Rodalben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KÖB St. Josef (SP)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Rodenbach, Mediathek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Rödersheim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-Gronau, KÖB St. Leo (SP)</w:t>
            </w:r>
            <w:r w:rsidRPr="00470A0D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Römerberg, Mediathek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Römerberg-Heiligenstein, KÖB St. Sigismund (SP)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Rülzheim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KÖB St. Mauritius (SP)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Saulheim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KÖB St. Bartholomäus (MZ)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Schönecken, Gemeindebücherei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Schönenberg-Kübelberg, KÖB St. Valentin (SP)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143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Selters, Stadtbücherei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Simmern/</w:t>
            </w:r>
            <w:proofErr w:type="spellStart"/>
            <w:r w:rsidRPr="00470A0D">
              <w:rPr>
                <w:rFonts w:ascii="Arial" w:hAnsi="Arial" w:cs="Arial"/>
                <w:color w:val="000000"/>
              </w:rPr>
              <w:t>Hunsr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Sinzig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Zentralbibliothek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146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Sippersfeld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Gemeindebücherei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Sohren, EÖB Kinder- und Jugendbücherei (D)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148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Sörgenloch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Dorfbücherei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149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Speyer, KÖB St. Konrad (SP)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 xml:space="preserve">Sprendlingen, Bibliothek Sprendlingen-Gensingen 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 xml:space="preserve">St. </w:t>
            </w:r>
            <w:proofErr w:type="spellStart"/>
            <w:r w:rsidRPr="00470A0D">
              <w:rPr>
                <w:rFonts w:ascii="Arial" w:hAnsi="Arial" w:cs="Arial"/>
                <w:color w:val="000000"/>
              </w:rPr>
              <w:t>Goar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70A0D">
              <w:rPr>
                <w:rFonts w:ascii="Arial" w:hAnsi="Arial" w:cs="Arial"/>
                <w:color w:val="000000"/>
              </w:rPr>
              <w:t>Werlau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Leihbücherei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 xml:space="preserve">Stromberg, Öffentliche Bücherei 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Sulzheim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St. Philippus und Jakobus (MZ)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154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Thaleischweiler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-Fröschen, Gemeindebücherei</w:t>
            </w:r>
            <w:r w:rsidRPr="00470A0D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Traben-</w:t>
            </w:r>
            <w:proofErr w:type="spellStart"/>
            <w:r w:rsidRPr="00470A0D">
              <w:rPr>
                <w:rFonts w:ascii="Arial" w:hAnsi="Arial" w:cs="Arial"/>
                <w:color w:val="000000"/>
              </w:rPr>
              <w:t>Trarbach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Stadtbücherei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156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Trier, Stadtbibliothek PW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Trier-</w:t>
            </w:r>
            <w:proofErr w:type="spellStart"/>
            <w:r w:rsidRPr="00470A0D">
              <w:rPr>
                <w:rFonts w:ascii="Arial" w:hAnsi="Arial" w:cs="Arial"/>
                <w:color w:val="000000"/>
              </w:rPr>
              <w:t>Ehrang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KÖB St. Peter (TR)</w:t>
            </w:r>
            <w:r w:rsidRPr="00470A0D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Trierweiler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Gemeindebücherei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Trippstadt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Gemeindebücherei</w:t>
            </w:r>
            <w:r w:rsidRPr="00470A0D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Waldfischbach-Burgalben, Zentralbücherei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Waldmohr, Gemeindebücherei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Waldsee, Gemeindebücherei</w:t>
            </w:r>
            <w:r w:rsidRPr="00470A0D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Wallhalben, KÖB (SP)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164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Wallhausen, KÖB St. Laurentius (TR)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Wallmerod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Gemeindebücherei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Weilerbach, Gemeindebücherei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167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Weisel, Gemeindebücherei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Weisenheim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 xml:space="preserve"> am Sand, Gemeindebücherei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169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Wernersberg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KÖB St. Philippus und Jakobus (SP)</w:t>
            </w:r>
            <w:r w:rsidRPr="00470A0D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Westerburg, KÖB Christ König (LI)</w:t>
            </w:r>
            <w:r w:rsidRPr="00470A0D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171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70A0D">
              <w:rPr>
                <w:rFonts w:ascii="Arial" w:hAnsi="Arial" w:cs="Arial"/>
                <w:color w:val="000000"/>
              </w:rPr>
              <w:t>Winningen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Gemeindebücherei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172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Wissen, KÖB Kreuzerhöhung (K)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lastRenderedPageBreak/>
              <w:t>173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Wittlich, Kreisergänzungsbücherei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174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Wittlich, Stadtbücherei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175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Worms, Stadtbibliothek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176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Worms-</w:t>
            </w:r>
            <w:proofErr w:type="spellStart"/>
            <w:r w:rsidRPr="00470A0D">
              <w:rPr>
                <w:rFonts w:ascii="Arial" w:hAnsi="Arial" w:cs="Arial"/>
                <w:color w:val="000000"/>
              </w:rPr>
              <w:t>Abenheim</w:t>
            </w:r>
            <w:proofErr w:type="spellEnd"/>
            <w:r w:rsidRPr="00470A0D">
              <w:rPr>
                <w:rFonts w:ascii="Arial" w:hAnsi="Arial" w:cs="Arial"/>
                <w:color w:val="000000"/>
              </w:rPr>
              <w:t>, KÖB St. Bonifatius (MZ)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Wörrstadt, Bibliothek im Schulzentrum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Wörth, Stadtbücherei</w:t>
            </w:r>
            <w:r w:rsidRPr="00470A0D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179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Zell, Stadtbücherei</w:t>
            </w:r>
          </w:p>
        </w:tc>
      </w:tr>
      <w:tr w:rsidR="00470A0D" w:rsidRPr="00470A0D">
        <w:trPr>
          <w:trHeight w:val="29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A0D" w:rsidRPr="00470A0D" w:rsidRDefault="00470A0D" w:rsidP="0047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70A0D">
              <w:rPr>
                <w:rFonts w:ascii="Arial" w:hAnsi="Arial" w:cs="Arial"/>
                <w:color w:val="000000"/>
              </w:rPr>
              <w:t>Zweibrücken, Stadtbücherei</w:t>
            </w:r>
          </w:p>
        </w:tc>
      </w:tr>
    </w:tbl>
    <w:p w:rsidR="00695740" w:rsidRDefault="00695740" w:rsidP="00425B7E">
      <w:pPr>
        <w:pStyle w:val="StandardWeb"/>
        <w:rPr>
          <w:rFonts w:ascii="Arial" w:hAnsi="Arial" w:cs="Arial"/>
        </w:rPr>
      </w:pPr>
    </w:p>
    <w:sectPr w:rsidR="00695740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52D" w:rsidRDefault="0017152D" w:rsidP="00C825FB">
      <w:pPr>
        <w:spacing w:after="0" w:line="240" w:lineRule="auto"/>
      </w:pPr>
      <w:r>
        <w:separator/>
      </w:r>
    </w:p>
  </w:endnote>
  <w:endnote w:type="continuationSeparator" w:id="0">
    <w:p w:rsidR="0017152D" w:rsidRDefault="0017152D" w:rsidP="00C8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12493037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6299E" w:rsidRPr="0046299E" w:rsidRDefault="0046299E">
            <w:pPr>
              <w:pStyle w:val="Fuzeile"/>
              <w:jc w:val="right"/>
              <w:rPr>
                <w:b/>
              </w:rPr>
            </w:pPr>
            <w:r w:rsidRPr="0046299E">
              <w:rPr>
                <w:b/>
              </w:rPr>
              <w:t xml:space="preserve">Seite </w:t>
            </w:r>
            <w:r w:rsidRPr="0046299E">
              <w:rPr>
                <w:b/>
                <w:bCs/>
                <w:sz w:val="24"/>
                <w:szCs w:val="24"/>
              </w:rPr>
              <w:fldChar w:fldCharType="begin"/>
            </w:r>
            <w:r w:rsidRPr="0046299E">
              <w:rPr>
                <w:b/>
                <w:bCs/>
              </w:rPr>
              <w:instrText>PAGE</w:instrText>
            </w:r>
            <w:r w:rsidRPr="0046299E">
              <w:rPr>
                <w:b/>
                <w:bCs/>
                <w:sz w:val="24"/>
                <w:szCs w:val="24"/>
              </w:rPr>
              <w:fldChar w:fldCharType="separate"/>
            </w:r>
            <w:r w:rsidR="00B53D9D">
              <w:rPr>
                <w:b/>
                <w:bCs/>
                <w:noProof/>
              </w:rPr>
              <w:t>5</w:t>
            </w:r>
            <w:r w:rsidRPr="0046299E">
              <w:rPr>
                <w:b/>
                <w:bCs/>
                <w:sz w:val="24"/>
                <w:szCs w:val="24"/>
              </w:rPr>
              <w:fldChar w:fldCharType="end"/>
            </w:r>
            <w:r w:rsidRPr="0046299E">
              <w:rPr>
                <w:b/>
              </w:rPr>
              <w:t xml:space="preserve"> von </w:t>
            </w:r>
            <w:r w:rsidRPr="0046299E">
              <w:rPr>
                <w:b/>
                <w:bCs/>
                <w:sz w:val="24"/>
                <w:szCs w:val="24"/>
              </w:rPr>
              <w:fldChar w:fldCharType="begin"/>
            </w:r>
            <w:r w:rsidRPr="0046299E">
              <w:rPr>
                <w:b/>
                <w:bCs/>
              </w:rPr>
              <w:instrText>NUMPAGES</w:instrText>
            </w:r>
            <w:r w:rsidRPr="0046299E">
              <w:rPr>
                <w:b/>
                <w:bCs/>
                <w:sz w:val="24"/>
                <w:szCs w:val="24"/>
              </w:rPr>
              <w:fldChar w:fldCharType="separate"/>
            </w:r>
            <w:r w:rsidR="00B53D9D">
              <w:rPr>
                <w:b/>
                <w:bCs/>
                <w:noProof/>
              </w:rPr>
              <w:t>5</w:t>
            </w:r>
            <w:r w:rsidRPr="0046299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25FB" w:rsidRDefault="00C825F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52D" w:rsidRDefault="0017152D" w:rsidP="00C825FB">
      <w:pPr>
        <w:spacing w:after="0" w:line="240" w:lineRule="auto"/>
      </w:pPr>
      <w:r>
        <w:separator/>
      </w:r>
    </w:p>
  </w:footnote>
  <w:footnote w:type="continuationSeparator" w:id="0">
    <w:p w:rsidR="0017152D" w:rsidRDefault="0017152D" w:rsidP="00C8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7C" w:rsidRDefault="007E4DC0">
    <w:pPr>
      <w:pStyle w:val="Kopfzeile"/>
      <w:rPr>
        <w:rFonts w:ascii="Arial" w:hAnsi="Arial" w:cs="Arial"/>
        <w:b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-262255</wp:posOffset>
          </wp:positionV>
          <wp:extent cx="1932305" cy="1009015"/>
          <wp:effectExtent l="0" t="0" r="0" b="635"/>
          <wp:wrapTight wrapText="bothSides">
            <wp:wrapPolygon edited="0">
              <wp:start x="0" y="0"/>
              <wp:lineTo x="0" y="21206"/>
              <wp:lineTo x="21295" y="21206"/>
              <wp:lineTo x="2129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UMANN-DESIGN-LOGO-LESESOMMER-RHEINLAND-PFALZ-2017-SLOGAN-GRUEN-AUF-WEI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305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10C">
      <w:rPr>
        <w:rFonts w:ascii="Arial" w:hAnsi="Arial" w:cs="Arial"/>
        <w:b/>
      </w:rPr>
      <w:t>LESESOMMER-BIBLIOTHEKEN 2017</w:t>
    </w:r>
  </w:p>
  <w:p w:rsidR="0000707C" w:rsidRDefault="0000707C">
    <w:pPr>
      <w:pStyle w:val="Kopfzeile"/>
      <w:rPr>
        <w:rFonts w:ascii="Arial" w:hAnsi="Arial" w:cs="Arial"/>
        <w:b/>
      </w:rPr>
    </w:pPr>
  </w:p>
  <w:p w:rsidR="0000707C" w:rsidRDefault="0000707C">
    <w:pPr>
      <w:pStyle w:val="Kopfzeile"/>
      <w:rPr>
        <w:rFonts w:ascii="Arial" w:hAnsi="Arial" w:cs="Arial"/>
        <w:b/>
      </w:rPr>
    </w:pPr>
  </w:p>
  <w:p w:rsidR="00C825FB" w:rsidRPr="00DB7A6C" w:rsidRDefault="00C825FB">
    <w:pPr>
      <w:pStyle w:val="Kopfzeile"/>
      <w:rPr>
        <w:lang w:eastAsia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40"/>
    <w:rsid w:val="0000707C"/>
    <w:rsid w:val="00070B61"/>
    <w:rsid w:val="000C415C"/>
    <w:rsid w:val="00152E37"/>
    <w:rsid w:val="0017152D"/>
    <w:rsid w:val="001760F7"/>
    <w:rsid w:val="00246A74"/>
    <w:rsid w:val="00250D3E"/>
    <w:rsid w:val="002A00C4"/>
    <w:rsid w:val="002D64B8"/>
    <w:rsid w:val="00374DFC"/>
    <w:rsid w:val="00425B7E"/>
    <w:rsid w:val="0046299E"/>
    <w:rsid w:val="00470A0D"/>
    <w:rsid w:val="00490D77"/>
    <w:rsid w:val="004C6155"/>
    <w:rsid w:val="00595E39"/>
    <w:rsid w:val="005F12FA"/>
    <w:rsid w:val="00695740"/>
    <w:rsid w:val="00695DE3"/>
    <w:rsid w:val="007054C8"/>
    <w:rsid w:val="00786379"/>
    <w:rsid w:val="007C01E5"/>
    <w:rsid w:val="007E4DC0"/>
    <w:rsid w:val="00B53D9D"/>
    <w:rsid w:val="00BB4B8C"/>
    <w:rsid w:val="00C4796E"/>
    <w:rsid w:val="00C825FB"/>
    <w:rsid w:val="00CF3A78"/>
    <w:rsid w:val="00CF610C"/>
    <w:rsid w:val="00D52AD2"/>
    <w:rsid w:val="00DB7A6C"/>
    <w:rsid w:val="00DF4C7A"/>
    <w:rsid w:val="00E35631"/>
    <w:rsid w:val="00E943C6"/>
    <w:rsid w:val="00F4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5A67BD5-83EF-44FF-A7CC-EF092DE7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9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95740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8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25FB"/>
  </w:style>
  <w:style w:type="paragraph" w:styleId="Fuzeile">
    <w:name w:val="footer"/>
    <w:basedOn w:val="Standard"/>
    <w:link w:val="FuzeileZchn"/>
    <w:uiPriority w:val="99"/>
    <w:unhideWhenUsed/>
    <w:rsid w:val="00C8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25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896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Landesbibliothekszentrum RLP</Company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Sponholz, Julie</dc:creator>
  <cp:lastModifiedBy>Sponholz, Julie</cp:lastModifiedBy>
  <cp:revision>22</cp:revision>
  <cp:lastPrinted>2017-04-10T09:14:00Z</cp:lastPrinted>
  <dcterms:created xsi:type="dcterms:W3CDTF">2017-03-02T09:04:00Z</dcterms:created>
  <dcterms:modified xsi:type="dcterms:W3CDTF">2017-04-10T09:14:00Z</dcterms:modified>
</cp:coreProperties>
</file>